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II конкурс «Волшебный край творчества»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1. Назовите шесть произведений А. С. Пушкина, где главную героиню зовут Марией.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(«Бахчисарайский фонтан» - Мария, «Дубровский» - Марья Троекурова,  «Капитанская дочка» - Мария Миронова, «Полтава» - Мария, дочь Кочубея, «Метель» -  Мария Гавриловна», «Выстрел» - Маша).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2. В Сказке о мертвой царевне и о семи богатырях» Пушкина читаем: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«И царица налетела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На Чернавку: «Как ты смела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Обмануть меня? И в чем!?»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176F34">
        <w:rPr>
          <w:rFonts w:ascii="Times New Roman" w:hAnsi="Times New Roman" w:cs="Times New Roman"/>
          <w:sz w:val="28"/>
        </w:rPr>
        <w:t>призналася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 во всем: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Так и так. Царица злая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Ей рогаткой угрожая,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Положила иль не жить,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Иль царевну погубить»…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Какой рогаткой угрожала царица? (Рогатка – железный ошейник с длинными остриями, которые надевали на шею заключенным, следовательно, царица угрожала тюрьмой)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Задание 3. Из каких произведений эти строки Пушкина? Оба они имеют одинаковые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названия, но отличаются жанром.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«Здравствуй, счастливое племя!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Узнаю твои костры,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Я бы сам в иное время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Провожал сии шатры.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Завра с первыми лучами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Ваш исчезнет вольный след…»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(стихотворение «</w:t>
      </w:r>
      <w:proofErr w:type="spellStart"/>
      <w:r w:rsidRPr="00176F34">
        <w:rPr>
          <w:rFonts w:ascii="Times New Roman" w:hAnsi="Times New Roman" w:cs="Times New Roman"/>
          <w:sz w:val="28"/>
        </w:rPr>
        <w:t>Цыганы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Горит огонь; семья кругом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Готовит ужин; в чистом поле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Пасутся кони; за шатром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Ручной медведь лежит на воле;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Все живо посреди степей…»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(поэма «</w:t>
      </w:r>
      <w:proofErr w:type="spellStart"/>
      <w:r w:rsidRPr="00176F34">
        <w:rPr>
          <w:rFonts w:ascii="Times New Roman" w:hAnsi="Times New Roman" w:cs="Times New Roman"/>
          <w:sz w:val="28"/>
        </w:rPr>
        <w:t>Цыганы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4. Узнай героя и назови произведение.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«…Его глаза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Сияют. Лик его ужасен.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Движенья быстры. Он прекрасен.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Он весь, как божия гроза.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Идет. Ему коня подводят.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(</w:t>
      </w:r>
      <w:proofErr w:type="gramStart"/>
      <w:r w:rsidRPr="00176F34">
        <w:rPr>
          <w:rFonts w:ascii="Times New Roman" w:hAnsi="Times New Roman" w:cs="Times New Roman"/>
          <w:sz w:val="28"/>
        </w:rPr>
        <w:t>Перт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1, «Полтава»)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«На берегу пустынных волн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Стоял он, дум великих </w:t>
      </w:r>
      <w:proofErr w:type="spellStart"/>
      <w:proofErr w:type="gramStart"/>
      <w:r w:rsidRPr="00176F34">
        <w:rPr>
          <w:rFonts w:ascii="Times New Roman" w:hAnsi="Times New Roman" w:cs="Times New Roman"/>
          <w:sz w:val="28"/>
        </w:rPr>
        <w:t>полн</w:t>
      </w:r>
      <w:proofErr w:type="spellEnd"/>
      <w:proofErr w:type="gramEnd"/>
      <w:r w:rsidRPr="00176F34">
        <w:rPr>
          <w:rFonts w:ascii="Times New Roman" w:hAnsi="Times New Roman" w:cs="Times New Roman"/>
          <w:sz w:val="28"/>
        </w:rPr>
        <w:t xml:space="preserve">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И вдаль глядел. Пред ним широко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Река </w:t>
      </w:r>
      <w:proofErr w:type="spellStart"/>
      <w:r w:rsidRPr="00176F34">
        <w:rPr>
          <w:rFonts w:ascii="Times New Roman" w:hAnsi="Times New Roman" w:cs="Times New Roman"/>
          <w:sz w:val="28"/>
        </w:rPr>
        <w:t>неслася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…»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lastRenderedPageBreak/>
        <w:t xml:space="preserve">(Петр 1, «Медный всадник»)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Задание 5. Как звучит общее название пяти повестей, куда вошла «Барышня-крестьянка»? («Повести покойного Ивана Петровича Белкина, изданные А. П.)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Пушкин не сразу раскрыл свое авторство. Написаны все повести в Болдине и как бы от разных лиц. И не в том порядке, в каком были изданы. В какой последовательности расположил их Пушкин при издании? («Выстрел», «Метель», «Гробовщик»,  «Станционный смотритель», «Барышня-крестьянка») Задание 6. Назовите «Маленькие трагедии» Пушкина. («Скупой рыцарь», «Моцарт и Сальери», «Пир во время чумы», «Каменный гость»)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7. Вспомним страницы романа «Евгений Онегин». Читая об отъезде Лариных в Москву, мы равнодушно воспринимаем строки: «На </w:t>
      </w:r>
      <w:proofErr w:type="gramStart"/>
      <w:r w:rsidRPr="00176F34">
        <w:rPr>
          <w:rFonts w:ascii="Times New Roman" w:hAnsi="Times New Roman" w:cs="Times New Roman"/>
          <w:sz w:val="28"/>
        </w:rPr>
        <w:t>кляче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тощей и косматой сидит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форейтор бородатый». Попробуйте </w:t>
      </w:r>
      <w:proofErr w:type="gramStart"/>
      <w:r w:rsidRPr="00176F34">
        <w:rPr>
          <w:rFonts w:ascii="Times New Roman" w:hAnsi="Times New Roman" w:cs="Times New Roman"/>
          <w:sz w:val="28"/>
        </w:rPr>
        <w:t>исходя их этих двух строчек обосновать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домоседство Лариных, их провинциальность. </w:t>
      </w:r>
      <w:proofErr w:type="gramStart"/>
      <w:r w:rsidRPr="00176F34">
        <w:rPr>
          <w:rFonts w:ascii="Times New Roman" w:hAnsi="Times New Roman" w:cs="Times New Roman"/>
          <w:sz w:val="28"/>
        </w:rPr>
        <w:t>(Форейторами ездили обыкновенно совсем мальчики или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парни. Ларины безвыездно жили в деревне, дальних путешествий не совершали, и вдруг – поездка в Москву. Нового форейтора обучать некогда, взяли прежнего, который успел постареть.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Его борода и есть признак домоседства Лариных)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8. </w:t>
      </w:r>
      <w:proofErr w:type="gramStart"/>
      <w:r w:rsidRPr="00176F34">
        <w:rPr>
          <w:rFonts w:ascii="Times New Roman" w:hAnsi="Times New Roman" w:cs="Times New Roman"/>
          <w:sz w:val="28"/>
        </w:rPr>
        <w:t>О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Ленском читаем: «Он сердцем милый был невежда». Обращаясь к будущему читателю, Пушкин пишет: «Быть может (лестная надежда!) укажет </w:t>
      </w:r>
      <w:proofErr w:type="gramStart"/>
      <w:r w:rsidRPr="00176F34">
        <w:rPr>
          <w:rFonts w:ascii="Times New Roman" w:hAnsi="Times New Roman" w:cs="Times New Roman"/>
          <w:sz w:val="28"/>
        </w:rPr>
        <w:t>будущий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невежда на мой прославленный портрет и молвит: То-то был поэт!». Какое слово </w:t>
      </w:r>
      <w:proofErr w:type="gramStart"/>
      <w:r w:rsidRPr="00176F34">
        <w:rPr>
          <w:rFonts w:ascii="Times New Roman" w:hAnsi="Times New Roman" w:cs="Times New Roman"/>
          <w:sz w:val="28"/>
        </w:rPr>
        <w:t>по</w:t>
      </w:r>
      <w:proofErr w:type="gramEnd"/>
      <w:r w:rsidRPr="00176F34">
        <w:rPr>
          <w:rFonts w:ascii="Times New Roman" w:hAnsi="Times New Roman" w:cs="Times New Roman"/>
          <w:sz w:val="28"/>
        </w:rPr>
        <w:t>-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176F34">
        <w:rPr>
          <w:rFonts w:ascii="Times New Roman" w:hAnsi="Times New Roman" w:cs="Times New Roman"/>
          <w:sz w:val="28"/>
        </w:rPr>
        <w:t>разному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воспринимается нашими современниками и людьми эпохи Пушкина? (Невежда во времена Пушкина значило «наивный, зеленый, не искушенный жизнью человек», в современном языке это слово обозначает необразованного, несведущего человека, неуча)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9. В романе читаем: «Надев широкий боливар, Онегин едет на бульвар». Какая часть одежды называлась «боливаром», каково ее происхождение? (Это широкополая шляпа – сомбреро, вошедшая в моду в 19 веке, пришла из Франции)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10. А. С. Пушкин дает яркую и полную картину современного ему театра в романе «Евгении Онегин. Каких драматургов той поры называет Пушкин в 1 главе романа?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176F34">
        <w:rPr>
          <w:rFonts w:ascii="Times New Roman" w:hAnsi="Times New Roman" w:cs="Times New Roman"/>
          <w:sz w:val="28"/>
        </w:rPr>
        <w:t xml:space="preserve">(Блистал Фонвизин, друг свободы,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И переменчивый Княжнин,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Там Озеров…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Там наш </w:t>
      </w:r>
      <w:proofErr w:type="spellStart"/>
      <w:r w:rsidRPr="00176F34">
        <w:rPr>
          <w:rFonts w:ascii="Times New Roman" w:hAnsi="Times New Roman" w:cs="Times New Roman"/>
          <w:sz w:val="28"/>
        </w:rPr>
        <w:t>Катенин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 воскресил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Корнеля гений величавый,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Там вывел колкий Шаховской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176F34">
        <w:rPr>
          <w:rFonts w:ascii="Times New Roman" w:hAnsi="Times New Roman" w:cs="Times New Roman"/>
          <w:sz w:val="28"/>
        </w:rPr>
        <w:t xml:space="preserve">Своих комедий шумный рой)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11. Каких актрис упоминает Пушкин в этой главе? (Семенову – драматическую актрису, Истомину – балерину)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lastRenderedPageBreak/>
        <w:t xml:space="preserve">Задание 12. Была ли в театре Татьяна?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176F34">
        <w:rPr>
          <w:rFonts w:ascii="Times New Roman" w:hAnsi="Times New Roman" w:cs="Times New Roman"/>
          <w:sz w:val="28"/>
        </w:rPr>
        <w:t xml:space="preserve">(Глава 7, строфа 4: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«Но там, где Мельпомены бурной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Протяжный раздается вой,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Где машет мантией мишурной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Она пред хладною толпой…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Не обратились на нее (на Татьяну)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Ни дам ревнивые лорнеты,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Ни трубки модных знатоков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176F34">
        <w:rPr>
          <w:rFonts w:ascii="Times New Roman" w:hAnsi="Times New Roman" w:cs="Times New Roman"/>
          <w:sz w:val="28"/>
        </w:rPr>
        <w:t xml:space="preserve">Из лож и кресельных рядов»)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III конкурс «Собратья по перу»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Задание 1. В пушкинскую пору в театре шли пьесы Фонвизина, Озерова, Княжнина, Шаховского. В «Евгении Онегине» есть строчка, которая говорит нам, что Пушкин был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знаком с еще одним блистательным драматургом-современником. Помните, Онегин, приехав в Петербург, попал «как Чацкий, с корабля на бал». О каком драматурге идет речь? (об А. С. Грибоедове)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Задание 2. «Я познакомился с Грибоедовым в 1817 году. Его меланхолический характер, его озлобленный ум, его добродушие, самые слабости и пороки, неизбежные спутники человечества, - все в нем было необыкновенно привлекательно</w:t>
      </w:r>
      <w:proofErr w:type="gramStart"/>
      <w:r w:rsidRPr="00176F34">
        <w:rPr>
          <w:rFonts w:ascii="Times New Roman" w:hAnsi="Times New Roman" w:cs="Times New Roman"/>
          <w:sz w:val="28"/>
        </w:rPr>
        <w:t>… К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ак жаль, что Грибоедов не оставил своих записок. Написать его биографию было бы делом его друзей...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но замечательные люди исчезают у нас, не оставляя по себе следа. Мы ленивы и </w:t>
      </w:r>
      <w:proofErr w:type="spellStart"/>
      <w:r w:rsidRPr="00176F34">
        <w:rPr>
          <w:rFonts w:ascii="Times New Roman" w:hAnsi="Times New Roman" w:cs="Times New Roman"/>
          <w:sz w:val="28"/>
        </w:rPr>
        <w:t>нелюбопытны</w:t>
      </w:r>
      <w:proofErr w:type="spellEnd"/>
      <w:r w:rsidRPr="00176F34">
        <w:rPr>
          <w:rFonts w:ascii="Times New Roman" w:hAnsi="Times New Roman" w:cs="Times New Roman"/>
          <w:sz w:val="28"/>
        </w:rPr>
        <w:t>», - писал Пушкин в своих путевых заметках. Из какого произведения этот отрывок? («Путешествие в Арзрум»)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3. Когда Пушкин познакомился с комедией «Горе от ума», кто дал ему рукопись? (В Михайловском, привез </w:t>
      </w:r>
      <w:proofErr w:type="spellStart"/>
      <w:r w:rsidRPr="00176F34">
        <w:rPr>
          <w:rFonts w:ascii="Times New Roman" w:hAnsi="Times New Roman" w:cs="Times New Roman"/>
          <w:sz w:val="28"/>
        </w:rPr>
        <w:t>Пущин</w:t>
      </w:r>
      <w:proofErr w:type="spellEnd"/>
      <w:r w:rsidRPr="00176F34">
        <w:rPr>
          <w:rFonts w:ascii="Times New Roman" w:hAnsi="Times New Roman" w:cs="Times New Roman"/>
          <w:sz w:val="28"/>
        </w:rPr>
        <w:t>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4. У Пушкина </w:t>
      </w:r>
      <w:proofErr w:type="spellStart"/>
      <w:r w:rsidRPr="00176F34">
        <w:rPr>
          <w:rFonts w:ascii="Times New Roman" w:hAnsi="Times New Roman" w:cs="Times New Roman"/>
          <w:sz w:val="28"/>
        </w:rPr>
        <w:t>есь</w:t>
      </w:r>
      <w:proofErr w:type="spellEnd"/>
      <w:r w:rsidRPr="00176F34">
        <w:rPr>
          <w:rFonts w:ascii="Times New Roman" w:hAnsi="Times New Roman" w:cs="Times New Roman"/>
          <w:sz w:val="28"/>
        </w:rPr>
        <w:t xml:space="preserve"> маленький прозаический набросок под названием «В начале 1812…», отрывок из него: «Всего чаще посещали мы дом городничего. Он был взяточник, балагур, хлебосол, жена его – свежая, веселая баба, большая охотница до виста, а дочь стройная меланхолическая девушка лет 17…». Кому Пушкин подарил этот сюжет, и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что из этого вышло? </w:t>
      </w:r>
      <w:proofErr w:type="gramStart"/>
      <w:r w:rsidRPr="00176F34">
        <w:rPr>
          <w:rFonts w:ascii="Times New Roman" w:hAnsi="Times New Roman" w:cs="Times New Roman"/>
          <w:sz w:val="28"/>
        </w:rPr>
        <w:t>(Н. В. Гоголю.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6F34">
        <w:rPr>
          <w:rFonts w:ascii="Times New Roman" w:hAnsi="Times New Roman" w:cs="Times New Roman"/>
          <w:sz w:val="28"/>
        </w:rPr>
        <w:t>Комедия «Ревизор»)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5. Чей это портрет? Когда и в </w:t>
      </w:r>
      <w:proofErr w:type="gramStart"/>
      <w:r w:rsidRPr="00176F34">
        <w:rPr>
          <w:rFonts w:ascii="Times New Roman" w:hAnsi="Times New Roman" w:cs="Times New Roman"/>
          <w:sz w:val="28"/>
        </w:rPr>
        <w:t>связи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с чем человек, изображенный на портрете, подарил его Пушкину с надписью «Победителю ученику от побежденного учителя»? </w:t>
      </w:r>
      <w:proofErr w:type="gramStart"/>
      <w:r w:rsidRPr="00176F34">
        <w:rPr>
          <w:rFonts w:ascii="Times New Roman" w:hAnsi="Times New Roman" w:cs="Times New Roman"/>
          <w:sz w:val="28"/>
        </w:rPr>
        <w:t>(В. Жуковского.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В 1920 после опубликования «Руслана и Людмилы»)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IV конкурс (музыкальный)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Звучит «Вальс-фантазия» Глинки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Чтение стихотворения «Я помню чудное мгновение»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Каким образом связана музыка Глинки и стихи Пушкина? Какое отношение имеет «Вальс-фантазия» к прекрасным строчкам поэта?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(Стихи Пушкин посвятил Анне Керн.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lastRenderedPageBreak/>
        <w:t>Глинка увидел дочь Анны – Катерину, полюбил ее. К этому времени он был уже женат и не мог вступить в брак с возлюбленной. Ей он посвятил «Вальс-фантазию» и романс «Я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помню чудное мгновенье»)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Звучит романс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V конкурс «Прекрасный мир кулис» (домашнее задание)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Задание 1. Перед вами живые памятники литературным героям А. С. Пушкина.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(Каждый дает себе характеристику, предлагает назвать его имя, элементы костюмов)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«В то время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воспитывались мы не </w:t>
      </w:r>
      <w:proofErr w:type="spellStart"/>
      <w:r w:rsidRPr="00176F34">
        <w:rPr>
          <w:rFonts w:ascii="Times New Roman" w:hAnsi="Times New Roman" w:cs="Times New Roman"/>
          <w:sz w:val="28"/>
        </w:rPr>
        <w:t>по-нонешнему</w:t>
      </w:r>
      <w:proofErr w:type="spellEnd"/>
      <w:r w:rsidRPr="00176F34">
        <w:rPr>
          <w:rFonts w:ascii="Times New Roman" w:hAnsi="Times New Roman" w:cs="Times New Roman"/>
          <w:sz w:val="28"/>
        </w:rPr>
        <w:t>… на 12-м году выучился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я русской грамоте… Я жил недорослем, гоняя голубей и играя в чехарду с дворовыми мальчишками.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 xml:space="preserve">Между тем минуло мне 16 лет. Тут судьба моя переменилась». Как переменилась моя судьба? </w:t>
      </w:r>
      <w:proofErr w:type="gramStart"/>
      <w:r w:rsidRPr="00176F34">
        <w:rPr>
          <w:rFonts w:ascii="Times New Roman" w:hAnsi="Times New Roman" w:cs="Times New Roman"/>
          <w:sz w:val="28"/>
        </w:rPr>
        <w:t>Кто я? (Петр Гринев из повести «Капитанская дочка.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6F34">
        <w:rPr>
          <w:rFonts w:ascii="Times New Roman" w:hAnsi="Times New Roman" w:cs="Times New Roman"/>
          <w:sz w:val="28"/>
        </w:rPr>
        <w:t xml:space="preserve">Он стал офицером гвардии). </w:t>
      </w:r>
      <w:proofErr w:type="gramEnd"/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«Воспитывался в Кадетском корпусе и выпущен был корнетом в гвардию</w:t>
      </w:r>
      <w:proofErr w:type="gramStart"/>
      <w:r w:rsidRPr="00176F34">
        <w:rPr>
          <w:rFonts w:ascii="Times New Roman" w:hAnsi="Times New Roman" w:cs="Times New Roman"/>
          <w:sz w:val="28"/>
        </w:rPr>
        <w:t>… Б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удучи расточителен и честолюбив, позволял себе роскошные прихоти: играл в карты и входил в долги, не заботясь о будущем». (Владимир Дубровский из одноименной повести) </w:t>
      </w:r>
    </w:p>
    <w:p w:rsidR="00176F34" w:rsidRPr="00176F34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«…Я дала клятву… князь – мой муж, прикажите освободить его и оставьте меня с ним. Я не обманывала. Я ждала вас до последней минуты</w:t>
      </w:r>
      <w:proofErr w:type="gramStart"/>
      <w:r w:rsidRPr="00176F34">
        <w:rPr>
          <w:rFonts w:ascii="Times New Roman" w:hAnsi="Times New Roman" w:cs="Times New Roman"/>
          <w:sz w:val="28"/>
        </w:rPr>
        <w:t>… Н</w:t>
      </w:r>
      <w:proofErr w:type="gramEnd"/>
      <w:r w:rsidRPr="00176F34">
        <w:rPr>
          <w:rFonts w:ascii="Times New Roman" w:hAnsi="Times New Roman" w:cs="Times New Roman"/>
          <w:sz w:val="28"/>
        </w:rPr>
        <w:t xml:space="preserve">о теперь, говорю вам, теперь поздно. Пустите нас». (Маша Троекурова из повести «Дубровский») </w:t>
      </w:r>
    </w:p>
    <w:p w:rsidR="00EC2FA0" w:rsidRDefault="00176F34" w:rsidP="00176F34">
      <w:pPr>
        <w:pStyle w:val="a3"/>
        <w:jc w:val="both"/>
        <w:rPr>
          <w:rFonts w:ascii="Times New Roman" w:hAnsi="Times New Roman" w:cs="Times New Roman"/>
          <w:sz w:val="28"/>
        </w:rPr>
      </w:pPr>
      <w:r w:rsidRPr="00176F34">
        <w:rPr>
          <w:rFonts w:ascii="Times New Roman" w:hAnsi="Times New Roman" w:cs="Times New Roman"/>
          <w:sz w:val="28"/>
        </w:rPr>
        <w:t>«Прощайте, Петр Андреевич!.. Придется ли нам увидаться или нет, бог один это знает; но век не забуду вас, до могилы ты один останешься в моем сердце». (Маша Миронова из повести «Капитанская дочка»)</w:t>
      </w:r>
    </w:p>
    <w:p w:rsidR="00300F56" w:rsidRPr="00300F56" w:rsidRDefault="00300F56" w:rsidP="00300F56">
      <w:pPr>
        <w:pStyle w:val="a3"/>
        <w:jc w:val="both"/>
        <w:rPr>
          <w:rFonts w:ascii="Times New Roman" w:hAnsi="Times New Roman" w:cs="Times New Roman"/>
          <w:sz w:val="28"/>
        </w:rPr>
      </w:pPr>
      <w:r w:rsidRPr="00300F56">
        <w:rPr>
          <w:rFonts w:ascii="Times New Roman" w:hAnsi="Times New Roman" w:cs="Times New Roman"/>
          <w:sz w:val="28"/>
        </w:rPr>
        <w:t>VI конкурс «Пушкин в живописи»</w:t>
      </w:r>
    </w:p>
    <w:p w:rsidR="00300F56" w:rsidRPr="00300F56" w:rsidRDefault="00300F56" w:rsidP="00300F56">
      <w:pPr>
        <w:pStyle w:val="a3"/>
        <w:jc w:val="both"/>
        <w:rPr>
          <w:rFonts w:ascii="Times New Roman" w:hAnsi="Times New Roman" w:cs="Times New Roman"/>
          <w:sz w:val="28"/>
        </w:rPr>
      </w:pPr>
      <w:r w:rsidRPr="00300F56">
        <w:rPr>
          <w:rFonts w:ascii="Times New Roman" w:hAnsi="Times New Roman" w:cs="Times New Roman"/>
          <w:sz w:val="28"/>
        </w:rPr>
        <w:t xml:space="preserve">В 1826 году Пушкин возвращается в Москву из ссылки. Это было тяжелое время, так как поэт потерял друзей – декабристов. Поэтому на двух портретах, написанных в 1827 году,  мы видим горечь и тоску в глазах поэта, в уголках его губ. Оба портрета примечательны тем, что созданы художниками по просьбе друзей поэта – Соболевского и </w:t>
      </w:r>
      <w:proofErr w:type="spellStart"/>
      <w:r w:rsidRPr="00300F56">
        <w:rPr>
          <w:rFonts w:ascii="Times New Roman" w:hAnsi="Times New Roman" w:cs="Times New Roman"/>
          <w:sz w:val="28"/>
        </w:rPr>
        <w:t>Дельвига</w:t>
      </w:r>
      <w:proofErr w:type="spellEnd"/>
      <w:r w:rsidRPr="00300F56">
        <w:rPr>
          <w:rFonts w:ascii="Times New Roman" w:hAnsi="Times New Roman" w:cs="Times New Roman"/>
          <w:sz w:val="28"/>
        </w:rPr>
        <w:t xml:space="preserve">. Кто авторы этих портретов? </w:t>
      </w:r>
      <w:proofErr w:type="gramStart"/>
      <w:r w:rsidRPr="00300F56">
        <w:rPr>
          <w:rFonts w:ascii="Times New Roman" w:hAnsi="Times New Roman" w:cs="Times New Roman"/>
          <w:sz w:val="28"/>
        </w:rPr>
        <w:t>(О. А. Кипренский – парадный портрет, В. А. Тропинин – в домашней обстановке.</w:t>
      </w:r>
      <w:proofErr w:type="gramEnd"/>
      <w:r w:rsidRPr="00300F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0F56">
        <w:rPr>
          <w:rFonts w:ascii="Times New Roman" w:hAnsi="Times New Roman" w:cs="Times New Roman"/>
          <w:sz w:val="28"/>
        </w:rPr>
        <w:t xml:space="preserve">«Себя, как в зеркале я вижу, но это зеркало мне льстит» - А. С. Пушкин) </w:t>
      </w:r>
      <w:proofErr w:type="gramEnd"/>
    </w:p>
    <w:p w:rsidR="00300F56" w:rsidRPr="00176F34" w:rsidRDefault="00300F56" w:rsidP="00300F56">
      <w:pPr>
        <w:pStyle w:val="a3"/>
        <w:jc w:val="both"/>
        <w:rPr>
          <w:rFonts w:ascii="Times New Roman" w:hAnsi="Times New Roman" w:cs="Times New Roman"/>
          <w:sz w:val="28"/>
        </w:rPr>
      </w:pPr>
      <w:r w:rsidRPr="00300F56">
        <w:rPr>
          <w:rFonts w:ascii="Times New Roman" w:hAnsi="Times New Roman" w:cs="Times New Roman"/>
          <w:sz w:val="28"/>
        </w:rPr>
        <w:t>С каким знаменитым художником еще был знаком Пушкин? (1836 г., Карл Павлович Брюллов, «Последний день Помпеи»)</w:t>
      </w:r>
      <w:bookmarkStart w:id="0" w:name="_GoBack"/>
      <w:bookmarkEnd w:id="0"/>
    </w:p>
    <w:sectPr w:rsidR="00300F56" w:rsidRPr="0017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34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34"/>
    <w:rsid w:val="00017F8B"/>
    <w:rsid w:val="000203CC"/>
    <w:rsid w:val="0002074E"/>
    <w:rsid w:val="00022973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313"/>
    <w:rsid w:val="0014363A"/>
    <w:rsid w:val="001439F4"/>
    <w:rsid w:val="00144116"/>
    <w:rsid w:val="00146792"/>
    <w:rsid w:val="00146B30"/>
    <w:rsid w:val="00147606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6F34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F84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0F56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4F3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Company>-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2015-01-16T08:30:00Z</dcterms:created>
  <dcterms:modified xsi:type="dcterms:W3CDTF">2015-01-16T08:39:00Z</dcterms:modified>
</cp:coreProperties>
</file>